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12-09-2016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14:00 - 15:30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941531" w:rsidRDefault="00941531">
            <w:pPr>
              <w:divId w:val="546524246"/>
              <w:rPr>
                <w:rFonts w:cs="Lucida Sans Unicode"/>
              </w:rPr>
            </w:pPr>
            <w:r>
              <w:rPr>
                <w:rFonts w:cs="Lucida Sans Unicode"/>
              </w:rPr>
              <w:t>Afwezig: Vincent Gabriels. Secretaris wnd: AL.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941531">
        <w:trPr>
          <w:divId w:val="663901304"/>
          <w:trHeight w:val="262"/>
        </w:trPr>
        <w:tc>
          <w:tcPr>
            <w:tcW w:w="850" w:type="dxa"/>
            <w:shd w:val="clear" w:color="auto" w:fill="C0C0C0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UITGESTELDE PUNTEN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FINANCIEN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Mandaten en bestelbons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GRONDGEBONDEN ZAKEN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 EN GROEN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Kapaanvragen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Gemeentebestuur Kalmthout (berm Nieuwstraat)</w:t>
            </w:r>
            <w:r>
              <w:rPr>
                <w:i/>
                <w:iCs/>
                <w:sz w:val="18"/>
                <w:szCs w:val="18"/>
              </w:rPr>
              <w:br/>
              <w:t>- Gemeentebestuur Kalmthout (berm Kijkuitstraat)</w:t>
            </w:r>
            <w:r>
              <w:rPr>
                <w:i/>
                <w:iCs/>
                <w:sz w:val="18"/>
                <w:szCs w:val="18"/>
              </w:rPr>
              <w:br/>
              <w:t>- Vandersteen Pierre en Bernaerts Germaine</w:t>
            </w:r>
            <w:r>
              <w:rPr>
                <w:i/>
                <w:iCs/>
                <w:sz w:val="18"/>
                <w:szCs w:val="18"/>
              </w:rPr>
              <w:br/>
              <w:t>- Stammen Filip</w:t>
            </w:r>
            <w:r>
              <w:rPr>
                <w:i/>
                <w:iCs/>
                <w:sz w:val="18"/>
                <w:szCs w:val="18"/>
              </w:rPr>
              <w:br/>
              <w:t>- Erreygers, Driehoekstraat</w:t>
            </w:r>
            <w:r>
              <w:rPr>
                <w:i/>
                <w:iCs/>
                <w:sz w:val="18"/>
                <w:szCs w:val="18"/>
              </w:rPr>
              <w:br/>
              <w:t>- Luc Denys</w:t>
            </w:r>
            <w:r>
              <w:rPr>
                <w:i/>
                <w:iCs/>
                <w:sz w:val="18"/>
                <w:szCs w:val="18"/>
              </w:rPr>
              <w:br/>
              <w:t>- Raphael De Cleyn</w:t>
            </w:r>
            <w:r>
              <w:rPr>
                <w:i/>
                <w:iCs/>
                <w:sz w:val="18"/>
                <w:szCs w:val="18"/>
              </w:rPr>
              <w:br/>
              <w:t>- Janssens Guido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  <w:t>Raphael De Cleyn: gunstig advies met heraanplanting.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3.a.2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Milieuvergunningen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klasse 2 : Elia Asset NV (transformatiestation)</w:t>
            </w:r>
            <w:r>
              <w:rPr>
                <w:i/>
                <w:iCs/>
                <w:sz w:val="18"/>
                <w:szCs w:val="18"/>
              </w:rPr>
              <w:br/>
              <w:t>- klasse 2 : Gemeentebestuur Kalmthout (sportpark).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Gunstig.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3.a.3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Niet ingedeelde muziekactiviteiten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VBS de Linde Achterbroek : kerstmarkt en fakkeltocht op 17.12.2016</w:t>
            </w:r>
            <w:r>
              <w:rPr>
                <w:i/>
                <w:iCs/>
                <w:sz w:val="18"/>
                <w:szCs w:val="18"/>
              </w:rPr>
              <w:br/>
              <w:t>- Kine Heide : Run For Muco stratenloop op 22.10.2016.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3.a.4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Vervanging straatbomen IJzerenwegstraat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het bestek, raming (20.570,00 euro incl. BTW) en de wijze van gunning (onderhandelingsprocedure zonder bekendmaking) + de aan te schrijven firma's.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3.a.5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Toewijzing aankoop violetten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Opdracht wordt toegewezen aan Kris Van Hooydonck uit Kalmthout.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3.a.6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Toetreding vzw 't Pleckske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toetreding tot vzw 't Pleckske. Sandra Hoppenbrouwers wordt aangeduid als gemeentelijke vertegenwoordiger voor de AV. 1.260 euro zal voorzien worden via begrotingswijziging.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RUIMTELIJKE ORDENING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Bouwaanvragen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  <w:t>Aquilegia: kennisname intrekking.</w:t>
            </w:r>
            <w:r>
              <w:rPr>
                <w:i/>
                <w:iCs/>
                <w:sz w:val="18"/>
                <w:szCs w:val="18"/>
              </w:rPr>
              <w:br/>
              <w:t>Morael Deirdre: vergunning.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OPENBARE WERKEN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3.c.1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Heraanleg voetpad, goten en borduurs IJzerenwegstraat : goedkeuring plans, lastenboek en raming en lastvoorwaarden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het bestek, raming (137.564,27 euro incl. BTW) en de wijze van gunning (vereenvoudigde onderhandelingsprocedure met bekendmaking) + plan.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MOBILITEIT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PERSOONSGEBONDEN ZAKEN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 EN BURGERLIJKE STAND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4.a.1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Aanvraag bevolkingslijsten 60-jarigen van Kalmthout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het bezorgen van de adresgegevens.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4.b.1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Planning speelruimte 2017-2019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</w:t>
            </w:r>
            <w:r>
              <w:rPr>
                <w:i/>
                <w:iCs/>
                <w:sz w:val="18"/>
                <w:szCs w:val="18"/>
              </w:rPr>
              <w:br/>
              <w:t>Ok voor Kerkeneind-West en Kauwenberg. SL zal andere voorstellen afchecken bij buurtbewoners.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4.d.1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Uitbetalen projectsubsidie aan Aidomen voor het project 'Lenteconcert Tuma : Stabat Mater en Fauré: Requiem'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uitbetalen van 1.000 euro projectsubsidie aan Aidomen.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4.d.2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Verslag vergadering dagelijks bestuur cultuurraad Kalmthout van 03-06-2016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4.d.3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Verslag Algemene vergadering Cultuurraad Kalmthout van 09-06-2016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TOERISME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BIBLIOTHEEK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SECRETARIAAT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COMMUNICATIE EN EVENEMENTEN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5.a.1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Filmopnames Heibloemlaan op 1 november 2016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voorstel van de dienst. CBS verleent ongunstig advies. Contact opnemen met productiehuis om dit te bespreken.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ICT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ONDERWIJS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  <w:p w:rsidR="00361EA1" w:rsidRDefault="00361E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5.e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VARIA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Werkbezoek van de gouverneur en leden van de deputatie - Uitstel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  <w:t>Voorstel nieuwe data: vrijdag 10, 17 of 24 februari 2017.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5.e.2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Brandweer Zone Rand : waardebepaling voor voertuigen, materieel en PBM's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Verdaagd. LJ neemt contact op met An Van den Berg van brandweerzone Rand.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5.e.3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Domaniale concessie reclamepyloon en winkelkarstalling Willy Vandersteenplein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om de domaniale concessie voor de reclamepyloon en winkelkar- en fietsenstalling aan het W. Vandersteenplein met GL-invest te verlengen aan de huidige voorwaarden.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5.e.4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175 jaar Parochie O.L.Vrouw ten Hemel Opgenomen te Nieuwmoer-feestjaar 2017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5.e.5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Politiereglement houdende verkeersregeling naar aanleiding van Dorpsdag Heide met rommelmarkt, braderij en markt op 18-09-2016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5.e.6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Politiereglement houdende verkeersregeling naar aanleiding van de Dag van de Landbouw op 18-09-2016. </w:t>
            </w:r>
          </w:p>
          <w:p w:rsidR="00361EA1" w:rsidRPr="00361EA1" w:rsidRDefault="00361E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i/>
                <w:sz w:val="24"/>
                <w:szCs w:val="24"/>
              </w:rPr>
            </w:pPr>
            <w:r w:rsidRPr="00361EA1">
              <w:rPr>
                <w:i/>
              </w:rPr>
              <w:t>B.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61EA1" w:rsidRDefault="00361E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5.e.7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Kerstmarkt VBS De Linde-Achterbroek : vergunning schenken sterke dranken - kennisname besluit van de burgemeester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5.e.8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Vaststelling dagorde gemeenteraad van 26 september 2016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5.f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TER ZITTING TOEGEVOEGD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collegezitting van 5 september 2016 </w:t>
            </w:r>
          </w:p>
        </w:tc>
      </w:tr>
      <w:tr w:rsidR="00941531">
        <w:trPr>
          <w:divId w:val="663901304"/>
          <w:trHeight w:val="262"/>
        </w:trPr>
        <w:tc>
          <w:tcPr>
            <w:tcW w:w="850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41531" w:rsidRDefault="0094153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Verslag wordt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941531" w:rsidRDefault="00941531">
      <w:pPr>
        <w:divId w:val="663901304"/>
        <w:rPr>
          <w:rFonts w:ascii="Times New Roman" w:hAnsi="Times New Roman"/>
          <w:sz w:val="24"/>
          <w:szCs w:val="24"/>
        </w:rPr>
      </w:pPr>
    </w:p>
    <w:p w:rsidR="00FB4AC4" w:rsidRDefault="00FB4AC4">
      <w:pP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18181B">
      <w:pPr>
        <w:suppressAutoHyphens w:val="0"/>
        <w:spacing w:after="200" w:line="276" w:lineRule="auto"/>
        <w:rPr>
          <w:sz w:val="22"/>
        </w:rPr>
      </w:pPr>
    </w:p>
    <w:sectPr w:rsidR="00B15B4C" w:rsidSect="00941531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8312F4">
      <w:fldChar w:fldCharType="begin"/>
    </w:r>
    <w:r w:rsidR="00232EB8">
      <w:instrText xml:space="preserve"> PAGE </w:instrText>
    </w:r>
    <w:r w:rsidR="008312F4">
      <w:fldChar w:fldCharType="separate"/>
    </w:r>
    <w:r w:rsidR="00AE6FBE">
      <w:rPr>
        <w:noProof/>
      </w:rPr>
      <w:t>2</w:t>
    </w:r>
    <w:r w:rsidR="008312F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AE6FBE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1556EE"/>
    <w:rsid w:val="0018181B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B20A5"/>
    <w:rsid w:val="002D0B32"/>
    <w:rsid w:val="00341CC3"/>
    <w:rsid w:val="00361EA1"/>
    <w:rsid w:val="003D59DB"/>
    <w:rsid w:val="00415B7E"/>
    <w:rsid w:val="005D6FB2"/>
    <w:rsid w:val="00651BEF"/>
    <w:rsid w:val="0066597D"/>
    <w:rsid w:val="0076697A"/>
    <w:rsid w:val="007B6B3E"/>
    <w:rsid w:val="008312F4"/>
    <w:rsid w:val="0083580D"/>
    <w:rsid w:val="00854D9D"/>
    <w:rsid w:val="008D5573"/>
    <w:rsid w:val="008E6CAD"/>
    <w:rsid w:val="008F4BB8"/>
    <w:rsid w:val="00901F46"/>
    <w:rsid w:val="00941531"/>
    <w:rsid w:val="00977CFD"/>
    <w:rsid w:val="00AE6FBE"/>
    <w:rsid w:val="00B15B4C"/>
    <w:rsid w:val="00B85A2B"/>
    <w:rsid w:val="00B971D8"/>
    <w:rsid w:val="00C2342D"/>
    <w:rsid w:val="00D0441F"/>
    <w:rsid w:val="00D11A4E"/>
    <w:rsid w:val="00D449FA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9372B663-0498-4E27-A2E3-43E91605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941531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941531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941531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94153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94153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941531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94153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941531"/>
    <w:rPr>
      <w:rFonts w:ascii="Symbol" w:hAnsi="Symbol"/>
    </w:rPr>
  </w:style>
  <w:style w:type="character" w:customStyle="1" w:styleId="WW8Num18z0">
    <w:name w:val="WW8Num18z0"/>
    <w:uiPriority w:val="99"/>
    <w:rsid w:val="00941531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941531"/>
  </w:style>
  <w:style w:type="character" w:styleId="Paginanummer">
    <w:name w:val="page number"/>
    <w:basedOn w:val="WW-Standaardalinea-lettertype"/>
    <w:uiPriority w:val="99"/>
    <w:rsid w:val="00941531"/>
    <w:rPr>
      <w:rFonts w:cs="Times New Roman"/>
    </w:rPr>
  </w:style>
  <w:style w:type="character" w:styleId="Hyperlink">
    <w:name w:val="Hyperlink"/>
    <w:basedOn w:val="WW-Standaardalinea-lettertype"/>
    <w:uiPriority w:val="99"/>
    <w:rsid w:val="00941531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941531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941531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941531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941531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941531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941531"/>
    <w:rPr>
      <w:b/>
    </w:rPr>
  </w:style>
  <w:style w:type="paragraph" w:styleId="Lijst">
    <w:name w:val="List"/>
    <w:basedOn w:val="Plattetekst"/>
    <w:uiPriority w:val="99"/>
    <w:rsid w:val="00941531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941531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9415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941531"/>
    <w:pPr>
      <w:suppressLineNumbers/>
    </w:pPr>
  </w:style>
  <w:style w:type="paragraph" w:styleId="Koptekst">
    <w:name w:val="header"/>
    <w:basedOn w:val="Standaard"/>
    <w:link w:val="KoptekstChar"/>
    <w:uiPriority w:val="99"/>
    <w:rsid w:val="0094153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94153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941531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941531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941531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941531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941531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941531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941531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941531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941531"/>
  </w:style>
  <w:style w:type="paragraph" w:styleId="Eindnoottekst">
    <w:name w:val="endnote text"/>
    <w:basedOn w:val="Standaard"/>
    <w:link w:val="EindnoottekstChar"/>
    <w:uiPriority w:val="99"/>
    <w:semiHidden/>
    <w:rsid w:val="00941531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941531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941531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941531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941531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689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jds</dc:creator>
  <cp:lastModifiedBy>Jacqueline De Sutter</cp:lastModifiedBy>
  <cp:revision>2</cp:revision>
  <cp:lastPrinted>2016-09-16T07:41:00Z</cp:lastPrinted>
  <dcterms:created xsi:type="dcterms:W3CDTF">2018-01-11T13:33:00Z</dcterms:created>
  <dcterms:modified xsi:type="dcterms:W3CDTF">2018-01-11T13:33:00Z</dcterms:modified>
</cp:coreProperties>
</file>