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23-05-2016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14:00 - 14:50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8664AC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3C2BBC" w:rsidRDefault="003C2BBC">
            <w:pPr>
              <w:divId w:val="134759856"/>
              <w:rPr>
                <w:rFonts w:cs="Lucida Sans Unicode"/>
              </w:rPr>
            </w:pPr>
            <w:r>
              <w:rPr>
                <w:rFonts w:cs="Lucida Sans Unicode"/>
              </w:rPr>
              <w:t>I</w:t>
            </w:r>
            <w:r w:rsidR="008664AC">
              <w:rPr>
                <w:rFonts w:cs="Lucida Sans Unicode"/>
              </w:rPr>
              <w:t>edereen aanwezig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3C2BBC">
        <w:trPr>
          <w:divId w:val="1052079715"/>
          <w:trHeight w:val="262"/>
        </w:trPr>
        <w:tc>
          <w:tcPr>
            <w:tcW w:w="850" w:type="dxa"/>
            <w:shd w:val="clear" w:color="auto" w:fill="C0C0C0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B.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David McKellar</w:t>
            </w:r>
            <w:r>
              <w:rPr>
                <w:i/>
                <w:iCs/>
                <w:sz w:val="18"/>
                <w:szCs w:val="18"/>
              </w:rPr>
              <w:br/>
              <w:t>- Jan De Coster en Julie Blaas</w:t>
            </w:r>
            <w:r>
              <w:rPr>
                <w:i/>
                <w:iCs/>
                <w:sz w:val="18"/>
                <w:szCs w:val="18"/>
              </w:rPr>
              <w:br/>
              <w:t>- Tom Schrooyen</w:t>
            </w:r>
            <w:r>
              <w:rPr>
                <w:i/>
                <w:iCs/>
                <w:sz w:val="18"/>
                <w:szCs w:val="18"/>
              </w:rPr>
              <w:br/>
              <w:t>- David De Hous (rode esdoorn en tamme kastanje laten staan, rest mag weg)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 xml:space="preserve">B. Akkoord met voorstellen van de dienst.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Marcia Lobos en Theo van Doorn: huwelijk op 10-06-2016.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Vergunning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3.b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Waterbehandelinginstallatie: gunning van de opdracht.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Opdracht wordt gegund aan Wattec uit Gavere voor € 92.140,29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Aanvraag adreslijst van 70-jarigen.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toegestaan.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Speeltoestellen voor sportpark Heikant: gunning van de opdracht.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Gunning aan Goede Speelprojecten uit Antwerpen voor 102.850,00 euro inclusief BTW.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Tijdelijke aanstelling Aksana Grinberg ter vervanging van Goele Fimmers 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Aksana Grinberg voor maand juni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Aanstelling Herwig Biermans als halftijds administratief medewerker ter vervanging van Lidwina Wagenaar, in halftijdse loopbaanonderbreking.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Aanstelling van Herwig Biermans tot en met 28 februari 2017.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5.c.2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Vacantverklaring van de contractuele betrekking van medewerker jeugd (halftijds) en selectieprocedure.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Wordt vacant verklaard + akkoord met selectieprocedure.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5.c.3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Samenstelling selectiecommissie voor de aanwerving van een directeur basisschool Maatjes.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Luc Blommaert als leraar PV/TV.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5.d.2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Annelies Martens als administratief medewerker ter vervanging van Nick Teuninck, in ziekteverlof.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5.d.3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aanstelling Mohamed Chatouani als leerkracht Islamitische Godsdienst in vacante uren.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Gemeentelijke Holding NV in vereffening: uitnodiging voor de algemene vergadering op 29 juni 2016.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5.e.2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Gebruik openbaar domein: Septemberfeesten op 16, 17 en 18 september 2016.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Toelating wordt verleend.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5.e.3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Vergunning voor het schenken van sterke dranken: kennisname van het besluit van de burgemeester (2).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5.e.4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ACV: aankondiging acties op 24 en 31 mei 2016 naar aanleiding van maatregelen met betrekking tot overheidspersoneel.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 xml:space="preserve">K. 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17 mei 2016. </w:t>
            </w:r>
          </w:p>
        </w:tc>
      </w:tr>
      <w:tr w:rsidR="003C2BBC">
        <w:trPr>
          <w:divId w:val="1052079715"/>
          <w:trHeight w:val="262"/>
        </w:trPr>
        <w:tc>
          <w:tcPr>
            <w:tcW w:w="850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3C2BBC" w:rsidRDefault="003C2BBC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3C2BBC" w:rsidRDefault="003C2BBC">
      <w:pPr>
        <w:divId w:val="1052079715"/>
        <w:rPr>
          <w:rFonts w:ascii="Times New Roman" w:hAnsi="Times New Roman"/>
          <w:sz w:val="24"/>
          <w:szCs w:val="24"/>
        </w:rPr>
      </w:pPr>
    </w:p>
    <w:p w:rsidR="00FB4AC4" w:rsidRDefault="00FB4AC4" w:rsidP="00001749">
      <w:pPr>
        <w:pBdr>
          <w:top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001749">
      <w:pPr>
        <w:suppressAutoHyphens w:val="0"/>
        <w:spacing w:after="200" w:line="276" w:lineRule="auto"/>
        <w:rPr>
          <w:sz w:val="22"/>
        </w:rPr>
      </w:pPr>
    </w:p>
    <w:sectPr w:rsidR="00B15B4C" w:rsidSect="003C2BBC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3C2BBC">
      <w:fldChar w:fldCharType="begin"/>
    </w:r>
    <w:r w:rsidR="00232EB8">
      <w:instrText xml:space="preserve"> PAGE </w:instrText>
    </w:r>
    <w:r w:rsidR="003C2BBC">
      <w:fldChar w:fldCharType="separate"/>
    </w:r>
    <w:r w:rsidR="004F6EFA">
      <w:rPr>
        <w:noProof/>
      </w:rPr>
      <w:t>2</w:t>
    </w:r>
    <w:r w:rsidR="003C2BB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4F6EFA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1749"/>
    <w:rsid w:val="00007303"/>
    <w:rsid w:val="000141F4"/>
    <w:rsid w:val="000241CF"/>
    <w:rsid w:val="00086AC9"/>
    <w:rsid w:val="000B1F1E"/>
    <w:rsid w:val="001556EE"/>
    <w:rsid w:val="0018181B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61875"/>
    <w:rsid w:val="00284AEC"/>
    <w:rsid w:val="002B20A5"/>
    <w:rsid w:val="002D0B32"/>
    <w:rsid w:val="00341CC3"/>
    <w:rsid w:val="003C2BBC"/>
    <w:rsid w:val="003D59DB"/>
    <w:rsid w:val="00415B7E"/>
    <w:rsid w:val="004F6EFA"/>
    <w:rsid w:val="00651BEF"/>
    <w:rsid w:val="0066597D"/>
    <w:rsid w:val="0076697A"/>
    <w:rsid w:val="007B6B3E"/>
    <w:rsid w:val="0083580D"/>
    <w:rsid w:val="00854D9D"/>
    <w:rsid w:val="008664AC"/>
    <w:rsid w:val="008D5573"/>
    <w:rsid w:val="008E6CAD"/>
    <w:rsid w:val="008F4BB8"/>
    <w:rsid w:val="00901F46"/>
    <w:rsid w:val="00977CFD"/>
    <w:rsid w:val="00B15B4C"/>
    <w:rsid w:val="00B85A2B"/>
    <w:rsid w:val="00B971D8"/>
    <w:rsid w:val="00C2342D"/>
    <w:rsid w:val="00D0441F"/>
    <w:rsid w:val="00D11A4E"/>
    <w:rsid w:val="00D449FA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994C5AE-0A64-4CE5-AB3D-764D8C90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3C2BBC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3C2BBC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3C2BBC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3C2BB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3C2BB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3C2BBC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3C2B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3C2BBC"/>
    <w:rPr>
      <w:rFonts w:ascii="Symbol" w:hAnsi="Symbol"/>
    </w:rPr>
  </w:style>
  <w:style w:type="character" w:customStyle="1" w:styleId="WW8Num18z0">
    <w:name w:val="WW8Num18z0"/>
    <w:uiPriority w:val="99"/>
    <w:rsid w:val="003C2BBC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3C2BBC"/>
  </w:style>
  <w:style w:type="character" w:styleId="Paginanummer">
    <w:name w:val="page number"/>
    <w:basedOn w:val="WW-Standaardalinea-lettertype"/>
    <w:uiPriority w:val="99"/>
    <w:rsid w:val="003C2BBC"/>
    <w:rPr>
      <w:rFonts w:cs="Times New Roman"/>
    </w:rPr>
  </w:style>
  <w:style w:type="character" w:styleId="Hyperlink">
    <w:name w:val="Hyperlink"/>
    <w:basedOn w:val="WW-Standaardalinea-lettertype"/>
    <w:uiPriority w:val="99"/>
    <w:rsid w:val="003C2BBC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3C2BBC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3C2BBC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3C2BBC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3C2BBC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3C2B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3C2BBC"/>
    <w:rPr>
      <w:b/>
    </w:rPr>
  </w:style>
  <w:style w:type="paragraph" w:styleId="Lijst">
    <w:name w:val="List"/>
    <w:basedOn w:val="Plattetekst"/>
    <w:uiPriority w:val="99"/>
    <w:rsid w:val="003C2BBC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3C2BBC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3C2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3C2BBC"/>
    <w:pPr>
      <w:suppressLineNumbers/>
    </w:pPr>
  </w:style>
  <w:style w:type="paragraph" w:styleId="Koptekst">
    <w:name w:val="header"/>
    <w:basedOn w:val="Standaard"/>
    <w:link w:val="KoptekstChar"/>
    <w:uiPriority w:val="99"/>
    <w:rsid w:val="003C2BB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C2B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C2BBC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3C2BBC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C2BBC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3C2BBC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3C2BBC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3C2BBC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3C2BBC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3C2BBC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3C2BBC"/>
  </w:style>
  <w:style w:type="paragraph" w:styleId="Eindnoottekst">
    <w:name w:val="endnote text"/>
    <w:basedOn w:val="Standaard"/>
    <w:link w:val="EindnoottekstChar"/>
    <w:uiPriority w:val="99"/>
    <w:semiHidden/>
    <w:rsid w:val="003C2BBC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3C2BBC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3C2BBC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3C2BBC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3C2BBC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507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2018-01-11T12:52:00Z</dcterms:created>
  <dcterms:modified xsi:type="dcterms:W3CDTF">2018-01-11T12:52:00Z</dcterms:modified>
</cp:coreProperties>
</file>