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B971D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Datum</w:t>
            </w:r>
            <w:r w:rsidR="00901F46">
              <w:rPr>
                <w:sz w:val="20"/>
              </w:rPr>
              <w:t>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04-01-2016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Tijd: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14:00 - 15:00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Locatie: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Voorzitter: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Lukas Jacobs</w:t>
            </w:r>
            <w:r w:rsidR="00D33DE5">
              <w:rPr>
                <w:sz w:val="20"/>
              </w:rPr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Toelichting: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iedereen aanwezig</w:t>
            </w:r>
          </w:p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834910">
        <w:trPr>
          <w:divId w:val="657423967"/>
          <w:trHeight w:val="262"/>
        </w:trPr>
        <w:tc>
          <w:tcPr>
            <w:tcW w:w="850" w:type="dxa"/>
            <w:shd w:val="clear" w:color="auto" w:fill="C0C0C0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Omschrijving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UITGESTELDE PUNTEN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1.a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Fixit : advies over de inning van facturen m.b.t. sporthal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 Geen probleem met inhouding van subsidies + oorspronkelijke regeling voor sportvloer blijft gelden.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Overleg organiseren tussen Fixit, MDB en KS.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FINANCIEN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Mandaten en bestelbons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Lijst van de facturen voor het versturen van de derde aanmaning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versturen van de derde aanmaning.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Brief naar Dogan voor ramen en deuren voor woning Achterbroek.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Verslag vergadering Kerkfabriek O.L.Vrouw Nieuwmoer van 18 december 2015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GRONDGEBONDEN ZAKEN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 EN GROEN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Kapaanvragen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3.a.2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Milieuvergunningen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3.a.3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Niet ingedeelde muziekactiviteiten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3.a.4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Gemeentelijk energie- en klimaatactieplan Kalmthout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Verdaagd.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3.a.5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Advies Milieuraad 2016/1 - Klimaatactieplan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Verdaagd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3.a.6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Verslag van de milieuraad van 17 september 2015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3.a.7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Nieuwe afgevaardigden voor de milieuraad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RUIMTELIJKE ORDENING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Bouwaanvragen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voorstellen van de dienst.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Dossier Vulpia: geen aanstelling van advocaat.</w:t>
            </w:r>
            <w:r>
              <w:rPr>
                <w:i/>
              </w:rPr>
              <w:br/>
              <w:t>Akkoord met conclusies van GSJ.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3.b.2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Gecoro : verslag van de vergadering van 18 november 2015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</w:r>
            <w:r>
              <w:rPr>
                <w:i/>
              </w:rPr>
              <w:lastRenderedPageBreak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3.b.3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Brief Vlaams minister Schauvliege : woongebied met landelijk karakter - verbouwing grote gebouwen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OPENBARE WERKEN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Raamherstellingen aan de kruisbeuken van de kerk O.L.Vrouw Centrum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opmaken van bestelbon van 4.800 euro (gunning aan Rebo-construct bvba).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3.c.2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Aansluiting van waterleiding Kroonstraat voor kinderdagverblijf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Aansluiting via de school + kosten (meter en leidingen) moeten worden betaald door aanvragers.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3.d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MOBILITEIT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PERSOONSGEBONDEN ZAKEN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BEVOLKING EN BURGERLIJKE STAND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Rijksdienst voor Pensioenen: voorstel tot hervatting van de zitdag in Kalmthout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hervatting.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4.b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JEUGD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4.c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SPORT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4.d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CULTUUR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4.e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TOERISME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4.e.1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Noordertuin van Antwerpen: deelname aan extra TPA-promotiecampagne met GvA rond fietsen in de regio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instappen in actie. Kostprijs: 500 euro.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WELZIJN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Overzichtslijst van de beslissingen RMW van 15 december 2015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OCMW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Vraag OCMW in verband met Lidgeld Nachtzorg Antwerpen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Betalen lidgeld van 500 euro.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4.h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BIBLIOTHEEK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SECRETARIAAT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5.a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COMMUNICATIE EN EVENEMENTEN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5.b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ICT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PERSONEEL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</w:r>
            <w:r>
              <w:rPr>
                <w:i/>
              </w:rPr>
              <w:lastRenderedPageBreak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5.d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ONDERWIJS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VARIA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Verdeling van de bevoegdheden college van burgemeester en schepenen vanaf 1 januari 2016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nieuwe verdeling van de bevoegdheden.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5.e.2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Brief Vlaams minister Muyters: overheveling na 6de staatshervorming mbt PWA-stelstel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5.e.3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Pidpa : Buitengewone Algemene Vergadering van 14 december 2015 - in voortzetting geplaatste punten kapitaalverhoging en statutenwijziging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5.e.4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Toestemming schenken van sterke dranken nieuwjaarsdrink Wipstraat - kennisname besluit van de burgemeester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5.e.5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Politiereglement verkeersregeling nav nieuwjaarsdrink in Wipstraat op 16 januari 2016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5.e.6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Deelname aan Open Kerken dagen op 4 en 5 juni 2016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5.f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TER ZITTING TOEGEVOEGD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Toestemming schenken sterke dranken na benefietconcert van Laïs op 6 januari 2016 - kennisname besluit van de burgemeester.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5.f.2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Bibliotheek - aanstelling van bibiliotheekmedewerker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Aanstelling van halftijds bibliotheekmedewerker op niveau C, tot en met einde januari 2016.</w:t>
            </w:r>
            <w:r>
              <w:rPr>
                <w:i/>
              </w:rPr>
              <w:br/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VERSLAG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van het verslag van het college van 28 december 2015</w:t>
            </w:r>
          </w:p>
        </w:tc>
      </w:tr>
      <w:tr w:rsidR="00834910">
        <w:trPr>
          <w:divId w:val="657423967"/>
          <w:trHeight w:val="262"/>
        </w:trPr>
        <w:tc>
          <w:tcPr>
            <w:tcW w:w="850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834910" w:rsidRDefault="0083491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Geen opmerkingen.</w:t>
            </w:r>
            <w:r>
              <w:rPr>
                <w:i/>
              </w:rPr>
              <w:br/>
            </w:r>
          </w:p>
        </w:tc>
      </w:tr>
    </w:tbl>
    <w:p w:rsidR="00FB4AC4" w:rsidRDefault="00FB4AC4" w:rsidP="00D33DE5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15B4C" w:rsidRDefault="00B15B4C">
      <w:pPr>
        <w:rPr>
          <w:sz w:val="22"/>
        </w:rPr>
      </w:pPr>
    </w:p>
    <w:sectPr w:rsidR="00B15B4C" w:rsidSect="00834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4E" w:rsidRDefault="00D11A4E">
      <w:r>
        <w:separator/>
      </w:r>
    </w:p>
  </w:endnote>
  <w:endnote w:type="continuationSeparator" w:id="0">
    <w:p w:rsidR="00D11A4E" w:rsidRDefault="00D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4E" w:rsidRDefault="00D11A4E">
      <w:r>
        <w:separator/>
      </w:r>
    </w:p>
  </w:footnote>
  <w:footnote w:type="continuationSeparator" w:id="0">
    <w:p w:rsidR="00D11A4E" w:rsidRDefault="00D1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83491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834910">
      <w:rPr>
        <w:rStyle w:val="Paginanummer"/>
      </w:rPr>
      <w:fldChar w:fldCharType="separate"/>
    </w:r>
    <w:r w:rsidR="00D914D3">
      <w:rPr>
        <w:rStyle w:val="Paginanummer"/>
        <w:noProof/>
      </w:rPr>
      <w:t>2</w:t>
    </w:r>
    <w:r w:rsidR="00834910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341CC3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 w:rsidR="001F032B">
      <w:rPr>
        <w:b/>
        <w:noProof/>
        <w:sz w:val="28"/>
      </w:rPr>
      <w:t>College van burgemeester en schepenen</w:t>
    </w:r>
  </w:p>
  <w:p w:rsidR="00FB4AC4" w:rsidRDefault="00D914D3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241CF"/>
    <w:rsid w:val="00086AC9"/>
    <w:rsid w:val="000B1F1E"/>
    <w:rsid w:val="001C445B"/>
    <w:rsid w:val="001F032B"/>
    <w:rsid w:val="00207A53"/>
    <w:rsid w:val="00240FAE"/>
    <w:rsid w:val="00284AEC"/>
    <w:rsid w:val="002B20A5"/>
    <w:rsid w:val="00341CC3"/>
    <w:rsid w:val="003D59DB"/>
    <w:rsid w:val="00651BEF"/>
    <w:rsid w:val="0076697A"/>
    <w:rsid w:val="00834910"/>
    <w:rsid w:val="00854D9D"/>
    <w:rsid w:val="008D5573"/>
    <w:rsid w:val="008E6CAD"/>
    <w:rsid w:val="00901F46"/>
    <w:rsid w:val="00B15B4C"/>
    <w:rsid w:val="00B85A2B"/>
    <w:rsid w:val="00B971D8"/>
    <w:rsid w:val="00D11A4E"/>
    <w:rsid w:val="00D33DE5"/>
    <w:rsid w:val="00D449FA"/>
    <w:rsid w:val="00D914D3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CEB59B0-2F97-4041-BB0D-2D661039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4910"/>
    <w:pPr>
      <w:suppressAutoHyphens/>
      <w:spacing w:after="0" w:line="240" w:lineRule="auto"/>
    </w:pPr>
    <w:rPr>
      <w:rFonts w:ascii="Lucida Sans Unicode" w:hAnsi="Lucida Sans Unicode"/>
      <w:sz w:val="18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834910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834910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34910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83491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83491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834910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83491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834910"/>
    <w:rPr>
      <w:rFonts w:ascii="Symbol" w:hAnsi="Symbol"/>
    </w:rPr>
  </w:style>
  <w:style w:type="character" w:customStyle="1" w:styleId="WW8Num18z0">
    <w:name w:val="WW8Num18z0"/>
    <w:uiPriority w:val="99"/>
    <w:rsid w:val="00834910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834910"/>
  </w:style>
  <w:style w:type="character" w:styleId="Paginanummer">
    <w:name w:val="page number"/>
    <w:basedOn w:val="WW-Standaardalinea-lettertype"/>
    <w:uiPriority w:val="99"/>
    <w:rsid w:val="00834910"/>
    <w:rPr>
      <w:rFonts w:cs="Times New Roman"/>
    </w:rPr>
  </w:style>
  <w:style w:type="character" w:styleId="Hyperlink">
    <w:name w:val="Hyperlink"/>
    <w:basedOn w:val="WW-Standaardalinea-lettertype"/>
    <w:uiPriority w:val="99"/>
    <w:rsid w:val="00834910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834910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834910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834910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834910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8349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34910"/>
    <w:rPr>
      <w:b/>
    </w:rPr>
  </w:style>
  <w:style w:type="paragraph" w:styleId="Lijst">
    <w:name w:val="List"/>
    <w:basedOn w:val="Plattetekst"/>
    <w:uiPriority w:val="99"/>
    <w:rsid w:val="00834910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34910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8349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834910"/>
    <w:pPr>
      <w:suppressLineNumbers/>
    </w:pPr>
  </w:style>
  <w:style w:type="paragraph" w:styleId="Koptekst">
    <w:name w:val="header"/>
    <w:basedOn w:val="Standaard"/>
    <w:link w:val="KoptekstChar"/>
    <w:uiPriority w:val="99"/>
    <w:rsid w:val="008349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349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34910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834910"/>
    <w:rPr>
      <w:rFonts w:ascii="Times New Roman" w:hAnsi="Times New Roman"/>
      <w:b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34910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834910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834910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834910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34910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834910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834910"/>
    <w:rPr>
      <w:sz w:val="20"/>
    </w:rPr>
  </w:style>
  <w:style w:type="paragraph" w:styleId="Eindnoottekst">
    <w:name w:val="endnote text"/>
    <w:basedOn w:val="Standaard"/>
    <w:link w:val="EindnoottekstChar"/>
    <w:uiPriority w:val="99"/>
    <w:semiHidden/>
    <w:rsid w:val="00834910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834910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834910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834910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834910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2018-01-11T12:36:00Z</dcterms:created>
  <dcterms:modified xsi:type="dcterms:W3CDTF">2018-01-11T12:36:00Z</dcterms:modified>
</cp:coreProperties>
</file>